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284" w:rsidRDefault="004C4FEF">
      <w:pPr>
        <w:pStyle w:val="Style1"/>
        <w:widowControl/>
        <w:tabs>
          <w:tab w:val="left" w:pos="142"/>
        </w:tabs>
        <w:spacing w:line="240" w:lineRule="auto"/>
        <w:ind w:right="-6"/>
        <w:rPr>
          <w:rStyle w:val="FontStyle23"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-153018</wp:posOffset>
            </wp:positionV>
            <wp:extent cx="657225" cy="819785"/>
            <wp:effectExtent l="0" t="0" r="0" b="0"/>
            <wp:wrapNone/>
            <wp:docPr id="1" name="Рисунок 1" descr="БутурлинскийМР_ПП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утурлинскийМР_ПП-05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57225" cy="819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16284" w:rsidRDefault="00116284">
      <w:pPr>
        <w:pStyle w:val="Style1"/>
        <w:widowControl/>
        <w:tabs>
          <w:tab w:val="left" w:pos="142"/>
        </w:tabs>
        <w:spacing w:line="240" w:lineRule="auto"/>
        <w:ind w:right="-6"/>
        <w:rPr>
          <w:rStyle w:val="FontStyle23"/>
          <w:bCs/>
          <w:sz w:val="28"/>
          <w:szCs w:val="28"/>
        </w:rPr>
      </w:pPr>
    </w:p>
    <w:p w:rsidR="00116284" w:rsidRDefault="00116284">
      <w:pPr>
        <w:pStyle w:val="Style1"/>
        <w:widowControl/>
        <w:tabs>
          <w:tab w:val="left" w:pos="142"/>
        </w:tabs>
        <w:spacing w:line="240" w:lineRule="auto"/>
        <w:ind w:right="-6"/>
        <w:rPr>
          <w:rStyle w:val="FontStyle23"/>
          <w:bCs/>
          <w:sz w:val="28"/>
          <w:szCs w:val="28"/>
        </w:rPr>
      </w:pPr>
    </w:p>
    <w:p w:rsidR="00116284" w:rsidRDefault="00116284">
      <w:pPr>
        <w:pStyle w:val="Style1"/>
        <w:widowControl/>
        <w:tabs>
          <w:tab w:val="left" w:pos="142"/>
        </w:tabs>
        <w:spacing w:line="240" w:lineRule="auto"/>
        <w:ind w:right="-6"/>
        <w:rPr>
          <w:rStyle w:val="FontStyle23"/>
          <w:bCs/>
          <w:sz w:val="28"/>
          <w:szCs w:val="28"/>
        </w:rPr>
      </w:pPr>
    </w:p>
    <w:p w:rsidR="00116284" w:rsidRDefault="004C4FEF">
      <w:pPr>
        <w:pStyle w:val="Style1"/>
        <w:widowControl/>
        <w:tabs>
          <w:tab w:val="left" w:pos="142"/>
        </w:tabs>
        <w:spacing w:line="240" w:lineRule="auto"/>
        <w:ind w:right="-6"/>
        <w:rPr>
          <w:rStyle w:val="FontStyle23"/>
          <w:bCs/>
          <w:sz w:val="28"/>
          <w:szCs w:val="28"/>
        </w:rPr>
      </w:pPr>
      <w:r>
        <w:rPr>
          <w:rStyle w:val="FontStyle23"/>
          <w:bCs/>
          <w:sz w:val="28"/>
          <w:szCs w:val="28"/>
        </w:rPr>
        <w:t>СОВЕТ ДЕПУТАТОВ</w:t>
      </w:r>
    </w:p>
    <w:p w:rsidR="00116284" w:rsidRDefault="004C4FEF">
      <w:pPr>
        <w:pStyle w:val="Style1"/>
        <w:widowControl/>
        <w:tabs>
          <w:tab w:val="left" w:pos="142"/>
        </w:tabs>
        <w:spacing w:line="240" w:lineRule="auto"/>
        <w:ind w:right="-6"/>
        <w:rPr>
          <w:rStyle w:val="FontStyle23"/>
          <w:bCs/>
          <w:sz w:val="28"/>
          <w:szCs w:val="28"/>
        </w:rPr>
      </w:pPr>
      <w:r>
        <w:rPr>
          <w:rStyle w:val="FontStyle23"/>
          <w:bCs/>
          <w:sz w:val="28"/>
          <w:szCs w:val="28"/>
        </w:rPr>
        <w:t>БУТУРЛИНСКОГО МУНИЦИПАЛЬНОГО ОКРУГА НИЖЕГОРОДСКОЙ ОБЛАСТИ</w:t>
      </w:r>
    </w:p>
    <w:p w:rsidR="00116284" w:rsidRDefault="00116284">
      <w:pPr>
        <w:pStyle w:val="Style2"/>
        <w:widowControl/>
        <w:tabs>
          <w:tab w:val="left" w:pos="142"/>
        </w:tabs>
        <w:ind w:right="-6"/>
        <w:jc w:val="both"/>
        <w:rPr>
          <w:sz w:val="22"/>
          <w:szCs w:val="32"/>
        </w:rPr>
      </w:pPr>
    </w:p>
    <w:p w:rsidR="00116284" w:rsidRDefault="004C4FEF">
      <w:pPr>
        <w:pStyle w:val="Style2"/>
        <w:widowControl/>
        <w:tabs>
          <w:tab w:val="left" w:pos="142"/>
        </w:tabs>
        <w:ind w:right="-6"/>
        <w:jc w:val="center"/>
        <w:rPr>
          <w:rStyle w:val="FontStyle23"/>
          <w:bCs/>
          <w:sz w:val="32"/>
          <w:szCs w:val="32"/>
        </w:rPr>
      </w:pPr>
      <w:r>
        <w:rPr>
          <w:rStyle w:val="FontStyle23"/>
          <w:bCs/>
          <w:sz w:val="32"/>
          <w:szCs w:val="32"/>
        </w:rPr>
        <w:t xml:space="preserve">Р Е Ш Е Н И Е </w:t>
      </w:r>
    </w:p>
    <w:p w:rsidR="00116284" w:rsidRDefault="00116284">
      <w:pPr>
        <w:pStyle w:val="Style7"/>
        <w:widowControl/>
        <w:tabs>
          <w:tab w:val="left" w:pos="142"/>
        </w:tabs>
        <w:ind w:right="-6"/>
        <w:rPr>
          <w:sz w:val="22"/>
          <w:szCs w:val="28"/>
        </w:rPr>
      </w:pPr>
    </w:p>
    <w:p w:rsidR="00116284" w:rsidRDefault="004C4FEF">
      <w:pPr>
        <w:pStyle w:val="Style7"/>
        <w:widowControl/>
        <w:tabs>
          <w:tab w:val="left" w:pos="142"/>
          <w:tab w:val="left" w:pos="5438"/>
          <w:tab w:val="left" w:pos="7997"/>
        </w:tabs>
        <w:ind w:right="-6"/>
        <w:rPr>
          <w:sz w:val="28"/>
          <w:szCs w:val="28"/>
        </w:rPr>
      </w:pPr>
      <w:r>
        <w:rPr>
          <w:rStyle w:val="FontStyle34"/>
          <w:spacing w:val="0"/>
          <w:sz w:val="28"/>
          <w:szCs w:val="28"/>
        </w:rPr>
        <w:t xml:space="preserve">от  </w:t>
      </w:r>
      <w:r w:rsidR="00C9237A">
        <w:rPr>
          <w:rStyle w:val="FontStyle34"/>
          <w:spacing w:val="0"/>
          <w:sz w:val="28"/>
          <w:szCs w:val="28"/>
        </w:rPr>
        <w:t>10 апреля 2026 г.</w:t>
      </w:r>
      <w:bookmarkStart w:id="0" w:name="_GoBack"/>
      <w:bookmarkEnd w:id="0"/>
      <w:r>
        <w:rPr>
          <w:rStyle w:val="FontStyle34"/>
          <w:spacing w:val="0"/>
          <w:sz w:val="28"/>
          <w:szCs w:val="28"/>
        </w:rPr>
        <w:tab/>
      </w:r>
      <w:r>
        <w:rPr>
          <w:rStyle w:val="FontStyle34"/>
          <w:spacing w:val="0"/>
          <w:sz w:val="28"/>
          <w:szCs w:val="28"/>
        </w:rPr>
        <w:tab/>
        <w:t xml:space="preserve">№ </w:t>
      </w:r>
      <w:r w:rsidR="00C9237A">
        <w:rPr>
          <w:rStyle w:val="FontStyle34"/>
          <w:spacing w:val="0"/>
          <w:sz w:val="28"/>
          <w:szCs w:val="28"/>
        </w:rPr>
        <w:t>24</w:t>
      </w:r>
    </w:p>
    <w:p w:rsidR="00116284" w:rsidRDefault="00116284">
      <w:pPr>
        <w:pStyle w:val="Style7"/>
        <w:widowControl/>
        <w:tabs>
          <w:tab w:val="left" w:pos="142"/>
        </w:tabs>
        <w:ind w:right="-7"/>
        <w:rPr>
          <w:sz w:val="22"/>
          <w:szCs w:val="28"/>
        </w:rPr>
      </w:pPr>
    </w:p>
    <w:p w:rsidR="004C4FEF" w:rsidRDefault="004C4FE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Положение об управлении ЖКХ </w:t>
      </w:r>
    </w:p>
    <w:p w:rsidR="004C4FEF" w:rsidRDefault="004C4FE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строительства администрации Бутурлинского муниципального </w:t>
      </w:r>
    </w:p>
    <w:p w:rsidR="00116284" w:rsidRDefault="004C4FEF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округа Нижегородской области</w:t>
      </w:r>
    </w:p>
    <w:p w:rsidR="00116284" w:rsidRDefault="00116284">
      <w:pPr>
        <w:shd w:val="clear" w:color="auto" w:fill="FFFFFF"/>
        <w:jc w:val="both"/>
        <w:rPr>
          <w:sz w:val="22"/>
          <w:szCs w:val="28"/>
        </w:rPr>
      </w:pPr>
    </w:p>
    <w:p w:rsidR="00116284" w:rsidRDefault="004C4FEF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 октября 2003 г. № 131-ФЗ «Об общих принципах организации местного самоуправления в Российской Федерации», Федеральным законом от 20 марта 2025 г. № 33-ФЗ «Об общих принципах организации местного самоуправления в единой системе публичной власти», в соответствии с решением Совета депутатов Бутурлинского муниципального округа Нижегородской области от 23 января 2026 г. № 1 «Об утверждении структуры администрации Бутурлинского муниципального округа Нижегородской области», руководствуясь Уставом Бутурлинского муниципального округа Нижегородской области, Совет депутатов Бутурлинского муниципального округа Нижегородской области </w:t>
      </w:r>
      <w:r>
        <w:rPr>
          <w:rFonts w:ascii="Times New Roman" w:hAnsi="Times New Roman" w:cs="Times New Roman"/>
          <w:b/>
          <w:spacing w:val="30"/>
          <w:sz w:val="28"/>
          <w:szCs w:val="28"/>
        </w:rPr>
        <w:t>решил:</w:t>
      </w:r>
    </w:p>
    <w:p w:rsidR="00116284" w:rsidRDefault="004C4FEF">
      <w:pPr>
        <w:pStyle w:val="Style1"/>
        <w:widowControl/>
        <w:tabs>
          <w:tab w:val="left" w:pos="0"/>
        </w:tabs>
        <w:spacing w:line="312" w:lineRule="auto"/>
        <w:ind w:firstLine="709"/>
        <w:jc w:val="both"/>
        <w:rPr>
          <w:rStyle w:val="FontStyle33"/>
          <w:bCs/>
          <w:spacing w:val="0"/>
          <w:sz w:val="28"/>
          <w:szCs w:val="28"/>
        </w:rPr>
      </w:pPr>
      <w:r>
        <w:rPr>
          <w:rStyle w:val="FontStyle33"/>
          <w:b w:val="0"/>
          <w:bCs/>
          <w:spacing w:val="0"/>
          <w:sz w:val="28"/>
          <w:szCs w:val="28"/>
        </w:rPr>
        <w:t xml:space="preserve">1. Внести в Положение об управлении ЖКХ и строительства администрации Бутурлинского муниципального округа Нижегородской области, утвержденное решением </w:t>
      </w:r>
      <w:r>
        <w:rPr>
          <w:rStyle w:val="FontStyle23"/>
          <w:b w:val="0"/>
          <w:bCs/>
          <w:sz w:val="28"/>
          <w:szCs w:val="28"/>
        </w:rPr>
        <w:t>Совета депутатов Бутурлинского муниципального округа Нижегородской области от 19 марта 2026 г. № 15 (дале</w:t>
      </w:r>
      <w:r>
        <w:rPr>
          <w:rStyle w:val="FontStyle33"/>
          <w:b w:val="0"/>
          <w:bCs/>
          <w:spacing w:val="0"/>
          <w:sz w:val="28"/>
          <w:szCs w:val="28"/>
        </w:rPr>
        <w:t>е – Положение ), следующие изменения:</w:t>
      </w:r>
    </w:p>
    <w:p w:rsidR="00116284" w:rsidRDefault="004C4FEF">
      <w:pPr>
        <w:pStyle w:val="Style20"/>
        <w:widowControl/>
        <w:tabs>
          <w:tab w:val="left" w:pos="0"/>
        </w:tabs>
        <w:spacing w:line="312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 пункт 1.2 Положения дополнить абзацем 2 следующего содержания: «Сокращенное наименование юридического лица: Управление ЖКХ и строительства.»;</w:t>
      </w:r>
    </w:p>
    <w:p w:rsidR="00116284" w:rsidRDefault="004C4FEF">
      <w:pPr>
        <w:pStyle w:val="Style20"/>
        <w:widowControl/>
        <w:tabs>
          <w:tab w:val="left" w:pos="0"/>
        </w:tabs>
        <w:spacing w:line="312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из пункта 1.7  Положения исключить слова: «</w:t>
      </w:r>
      <w:r>
        <w:rPr>
          <w:color w:val="000000" w:themeColor="text1"/>
          <w:sz w:val="28"/>
        </w:rPr>
        <w:t>Управление осуществляет функции главного распорядителя и получателя средств из бюджета Бутурлинского муниципального округа, предусмотренных на содержание Управления и реализацию задач, возложенных на Управление.»;</w:t>
      </w:r>
    </w:p>
    <w:p w:rsidR="00116284" w:rsidRDefault="004C4FEF">
      <w:pPr>
        <w:pStyle w:val="Style20"/>
        <w:widowControl/>
        <w:tabs>
          <w:tab w:val="left" w:pos="0"/>
        </w:tabs>
        <w:spacing w:line="312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1.3. пункт 1.11 Положения изложить в новой редакции: «1.11. Управление входит в структуру администрации Бутурлинского муниципального округа и </w:t>
      </w:r>
      <w:r>
        <w:rPr>
          <w:color w:val="000000" w:themeColor="text1"/>
          <w:sz w:val="28"/>
        </w:rPr>
        <w:lastRenderedPageBreak/>
        <w:t>непосредственно подчинено заместителю главы администрации Бутурлинского муниципального округа, начальнику Управления.»;</w:t>
      </w:r>
    </w:p>
    <w:p w:rsidR="00116284" w:rsidRDefault="004C4FEF">
      <w:pPr>
        <w:pStyle w:val="Style20"/>
        <w:widowControl/>
        <w:tabs>
          <w:tab w:val="left" w:pos="0"/>
        </w:tabs>
        <w:spacing w:line="312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1.4. пункт 1.13 Положения исключить;</w:t>
      </w:r>
    </w:p>
    <w:p w:rsidR="00116284" w:rsidRDefault="004C4FEF">
      <w:pPr>
        <w:tabs>
          <w:tab w:val="left" w:pos="0"/>
        </w:tabs>
        <w:spacing w:line="312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</w:rPr>
        <w:t>1.5. Пункт 5.2. Положения изложить в новой редакции: «</w:t>
      </w:r>
      <w:r>
        <w:rPr>
          <w:bCs/>
          <w:color w:val="000000" w:themeColor="text1"/>
          <w:sz w:val="28"/>
          <w:szCs w:val="28"/>
        </w:rPr>
        <w:t xml:space="preserve">5.2. Руководство деятельностью Управления осуществляет заместитель главы администрации, начальник Управления ЖКХ и строительства, который назначается на эту должность и освобождается от должности главой местного самоуправления </w:t>
      </w:r>
      <w:r>
        <w:rPr>
          <w:bCs/>
          <w:sz w:val="28"/>
          <w:szCs w:val="28"/>
        </w:rPr>
        <w:t>Бутурлинского муниципального округа. Условия и гарантии деятельности Начальника Управления, как муниципального служащего, определяется в заключённом с ним трудовом договоре, который не может противоречить законодательству о муниципальной службе, трудовому законодательству.».</w:t>
      </w:r>
    </w:p>
    <w:p w:rsidR="00116284" w:rsidRDefault="004C4FEF">
      <w:pPr>
        <w:shd w:val="clear" w:color="auto" w:fill="FFFFFF"/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eastAsia="Calibri"/>
          <w:sz w:val="28"/>
          <w:szCs w:val="28"/>
        </w:rPr>
        <w:t xml:space="preserve">Наделить полномочиями по государственной регистрации изменений в Положение об управлении ЖКХ и строительства администрации Бутурлинского муниципального округа Нижегородской области в Межрайонной инспекции Федеральной налоговой службы России № 15 </w:t>
      </w:r>
      <w:r>
        <w:rPr>
          <w:rFonts w:eastAsia="Calibri"/>
          <w:color w:val="000000" w:themeColor="text1"/>
          <w:sz w:val="28"/>
          <w:szCs w:val="28"/>
        </w:rPr>
        <w:t xml:space="preserve">заместителя главы администрации, начальника </w:t>
      </w:r>
      <w:r>
        <w:rPr>
          <w:rFonts w:eastAsia="Calibri"/>
          <w:sz w:val="28"/>
          <w:szCs w:val="28"/>
        </w:rPr>
        <w:t>Управления ЖКХ и строительства администрации Бутурлинского муниципального округа Нижегородской области Савинова В.В.</w:t>
      </w:r>
    </w:p>
    <w:p w:rsidR="00116284" w:rsidRDefault="004C4FEF">
      <w:pPr>
        <w:shd w:val="clear" w:color="auto" w:fill="FFFFFF"/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Опубликовать (обнародовать) настоящее решение в порядке, определенном Уставом Бутурлинского муниципального округа Нижегородской области для официального опубликования (обнародования) муниципальных правовых актов, и разместить на официальном сайте администрации Бутурлинского муниципального округа Нижегородской области в информационно-коммуникационной сети «Интернет» по адресу: buturlino.nobl.ru в разделе «Совет депутатов».</w:t>
      </w:r>
    </w:p>
    <w:p w:rsidR="00116284" w:rsidRDefault="004C4FEF">
      <w:pPr>
        <w:widowControl/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Настоящее решение вступает в силу со дня его официального опубликования (обнародования) и распространяется на правоотношения, возникшие с 1 апреля 2026 г.</w:t>
      </w:r>
    </w:p>
    <w:p w:rsidR="00116284" w:rsidRDefault="00116284">
      <w:pPr>
        <w:widowControl/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</w:p>
    <w:p w:rsidR="006D75F1" w:rsidRDefault="006D75F1">
      <w:pPr>
        <w:widowControl/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4820"/>
        <w:gridCol w:w="4819"/>
      </w:tblGrid>
      <w:tr w:rsidR="00116284">
        <w:trPr>
          <w:trHeight w:val="1230"/>
        </w:trPr>
        <w:tc>
          <w:tcPr>
            <w:tcW w:w="4820" w:type="dxa"/>
          </w:tcPr>
          <w:p w:rsidR="00116284" w:rsidRDefault="004C4FEF">
            <w:pPr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Совета депутатов Бутурлинского муниципального округа Нижегородской области</w:t>
            </w:r>
          </w:p>
          <w:p w:rsidR="00116284" w:rsidRDefault="004C4FEF">
            <w:pPr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 Н.А.Чичков</w:t>
            </w:r>
          </w:p>
        </w:tc>
        <w:tc>
          <w:tcPr>
            <w:tcW w:w="4819" w:type="dxa"/>
          </w:tcPr>
          <w:p w:rsidR="00116284" w:rsidRDefault="004C4FEF">
            <w:pPr>
              <w:widowControl/>
              <w:ind w:left="34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Глава местного самоуправления Бутурлинского муниципального округа Нижегородской области</w:t>
            </w:r>
          </w:p>
          <w:p w:rsidR="00116284" w:rsidRDefault="004C4FEF">
            <w:pPr>
              <w:widowControl/>
              <w:ind w:left="34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 М.Ф.Петрова</w:t>
            </w:r>
          </w:p>
        </w:tc>
      </w:tr>
    </w:tbl>
    <w:p w:rsidR="00116284" w:rsidRDefault="00116284"/>
    <w:sectPr w:rsidR="00116284">
      <w:pgSz w:w="11906" w:h="16838"/>
      <w:pgMar w:top="851" w:right="851" w:bottom="851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682" w:rsidRDefault="004B6682">
      <w:r>
        <w:separator/>
      </w:r>
    </w:p>
  </w:endnote>
  <w:endnote w:type="continuationSeparator" w:id="0">
    <w:p w:rsidR="004B6682" w:rsidRDefault="004B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682" w:rsidRDefault="004B6682">
      <w:r>
        <w:separator/>
      </w:r>
    </w:p>
  </w:footnote>
  <w:footnote w:type="continuationSeparator" w:id="0">
    <w:p w:rsidR="004B6682" w:rsidRDefault="004B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22B58"/>
    <w:multiLevelType w:val="multilevel"/>
    <w:tmpl w:val="2D1AA816"/>
    <w:lvl w:ilvl="0">
      <w:start w:val="1"/>
      <w:numFmt w:val="decimal"/>
      <w:lvlText w:val="%1"/>
      <w:lvlJc w:val="left"/>
      <w:pPr>
        <w:ind w:left="118" w:hanging="424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118" w:hanging="424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17" w:hanging="424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66" w:hanging="424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315" w:hanging="424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64" w:hanging="424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13" w:hanging="424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462" w:hanging="424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11" w:hanging="424"/>
      </w:pPr>
      <w:rPr>
        <w:rFonts w:hint="default"/>
        <w:lang w:val="ru-RU" w:eastAsia="en-US" w:bidi="ar-SA"/>
      </w:rPr>
    </w:lvl>
  </w:abstractNum>
  <w:abstractNum w:abstractNumId="1" w15:restartNumberingAfterBreak="0">
    <w:nsid w:val="17584218"/>
    <w:multiLevelType w:val="multilevel"/>
    <w:tmpl w:val="DB1C75CA"/>
    <w:lvl w:ilvl="0">
      <w:start w:val="1"/>
      <w:numFmt w:val="decimal"/>
      <w:lvlText w:val="%1"/>
      <w:lvlJc w:val="left"/>
      <w:pPr>
        <w:ind w:left="118" w:hanging="424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118" w:hanging="424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17" w:hanging="424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66" w:hanging="424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315" w:hanging="424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64" w:hanging="424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13" w:hanging="424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462" w:hanging="424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11" w:hanging="42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84"/>
    <w:rsid w:val="00022EA8"/>
    <w:rsid w:val="00116284"/>
    <w:rsid w:val="003078AA"/>
    <w:rsid w:val="004B6682"/>
    <w:rsid w:val="004C4FEF"/>
    <w:rsid w:val="006D75F1"/>
    <w:rsid w:val="00C9237A"/>
    <w:rsid w:val="00D11FE3"/>
    <w:rsid w:val="00F6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4827A-06EA-4911-B7FA-0FC9356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FontStyle23">
    <w:name w:val="Font Style23"/>
    <w:uiPriority w:val="99"/>
    <w:qFormat/>
    <w:rPr>
      <w:rFonts w:ascii="Times New Roman" w:hAnsi="Times New Roman"/>
      <w:b/>
      <w:sz w:val="34"/>
    </w:rPr>
  </w:style>
  <w:style w:type="character" w:customStyle="1" w:styleId="FontStyle24">
    <w:name w:val="Font Style24"/>
    <w:uiPriority w:val="99"/>
    <w:qFormat/>
    <w:rPr>
      <w:rFonts w:ascii="Times New Roman" w:hAnsi="Times New Roman"/>
      <w:b/>
      <w:sz w:val="28"/>
    </w:rPr>
  </w:style>
  <w:style w:type="character" w:customStyle="1" w:styleId="FontStyle25">
    <w:name w:val="Font Style25"/>
    <w:uiPriority w:val="99"/>
    <w:qFormat/>
    <w:rPr>
      <w:rFonts w:ascii="Georgia" w:hAnsi="Georgia"/>
      <w:spacing w:val="20"/>
      <w:sz w:val="28"/>
    </w:rPr>
  </w:style>
  <w:style w:type="character" w:customStyle="1" w:styleId="FontStyle26">
    <w:name w:val="Font Style26"/>
    <w:uiPriority w:val="99"/>
    <w:qFormat/>
    <w:rPr>
      <w:rFonts w:ascii="Times New Roman" w:hAnsi="Times New Roman"/>
      <w:sz w:val="20"/>
    </w:rPr>
  </w:style>
  <w:style w:type="character" w:customStyle="1" w:styleId="FontStyle27">
    <w:name w:val="Font Style27"/>
    <w:uiPriority w:val="99"/>
    <w:qFormat/>
    <w:rPr>
      <w:rFonts w:ascii="Century Gothic" w:hAnsi="Century Gothic"/>
      <w:sz w:val="20"/>
    </w:rPr>
  </w:style>
  <w:style w:type="character" w:customStyle="1" w:styleId="FontStyle28">
    <w:name w:val="Font Style28"/>
    <w:uiPriority w:val="99"/>
    <w:qFormat/>
    <w:rPr>
      <w:rFonts w:ascii="Times New Roman" w:hAnsi="Times New Roman"/>
      <w:i/>
      <w:spacing w:val="50"/>
      <w:sz w:val="16"/>
    </w:rPr>
  </w:style>
  <w:style w:type="character" w:customStyle="1" w:styleId="FontStyle29">
    <w:name w:val="Font Style29"/>
    <w:uiPriority w:val="99"/>
    <w:qFormat/>
    <w:rPr>
      <w:rFonts w:ascii="Times New Roman" w:hAnsi="Times New Roman"/>
      <w:b/>
      <w:i/>
      <w:spacing w:val="20"/>
      <w:sz w:val="12"/>
    </w:rPr>
  </w:style>
  <w:style w:type="character" w:customStyle="1" w:styleId="FontStyle30">
    <w:name w:val="Font Style30"/>
    <w:uiPriority w:val="99"/>
    <w:qFormat/>
    <w:rPr>
      <w:rFonts w:ascii="Times New Roman" w:hAnsi="Times New Roman"/>
      <w:i/>
      <w:spacing w:val="30"/>
      <w:sz w:val="18"/>
    </w:rPr>
  </w:style>
  <w:style w:type="character" w:customStyle="1" w:styleId="FontStyle31">
    <w:name w:val="Font Style31"/>
    <w:uiPriority w:val="99"/>
    <w:qFormat/>
    <w:rPr>
      <w:rFonts w:ascii="Consolas" w:hAnsi="Consolas"/>
      <w:b/>
      <w:spacing w:val="20"/>
      <w:sz w:val="8"/>
    </w:rPr>
  </w:style>
  <w:style w:type="character" w:customStyle="1" w:styleId="FontStyle32">
    <w:name w:val="Font Style32"/>
    <w:uiPriority w:val="99"/>
    <w:qFormat/>
    <w:rPr>
      <w:rFonts w:ascii="Times New Roman" w:hAnsi="Times New Roman"/>
      <w:b/>
      <w:spacing w:val="40"/>
      <w:sz w:val="14"/>
    </w:rPr>
  </w:style>
  <w:style w:type="character" w:customStyle="1" w:styleId="FontStyle33">
    <w:name w:val="Font Style33"/>
    <w:uiPriority w:val="99"/>
    <w:qFormat/>
    <w:rPr>
      <w:rFonts w:ascii="Times New Roman" w:hAnsi="Times New Roman"/>
      <w:b/>
      <w:spacing w:val="10"/>
      <w:sz w:val="24"/>
    </w:rPr>
  </w:style>
  <w:style w:type="character" w:customStyle="1" w:styleId="FontStyle34">
    <w:name w:val="Font Style34"/>
    <w:uiPriority w:val="99"/>
    <w:qFormat/>
    <w:rPr>
      <w:rFonts w:ascii="Times New Roman" w:hAnsi="Times New Roman"/>
      <w:spacing w:val="10"/>
      <w:sz w:val="24"/>
    </w:rPr>
  </w:style>
  <w:style w:type="character" w:customStyle="1" w:styleId="FontStyle35">
    <w:name w:val="Font Style35"/>
    <w:uiPriority w:val="99"/>
    <w:qFormat/>
    <w:rPr>
      <w:rFonts w:ascii="Georgia" w:hAnsi="Georgia"/>
      <w:b/>
      <w:i/>
      <w:spacing w:val="-20"/>
      <w:sz w:val="24"/>
    </w:rPr>
  </w:style>
  <w:style w:type="character" w:customStyle="1" w:styleId="FontStyle36">
    <w:name w:val="Font Style36"/>
    <w:uiPriority w:val="99"/>
    <w:qFormat/>
    <w:rPr>
      <w:rFonts w:ascii="Times New Roman" w:hAnsi="Times New Roman"/>
      <w:b/>
      <w:i/>
      <w:spacing w:val="50"/>
      <w:sz w:val="22"/>
    </w:rPr>
  </w:style>
  <w:style w:type="character" w:customStyle="1" w:styleId="FontStyle37">
    <w:name w:val="Font Style37"/>
    <w:uiPriority w:val="99"/>
    <w:qFormat/>
    <w:rPr>
      <w:rFonts w:ascii="Times New Roman" w:hAnsi="Times New Roman"/>
      <w:b/>
      <w:sz w:val="22"/>
    </w:rPr>
  </w:style>
  <w:style w:type="character" w:customStyle="1" w:styleId="FontStyle38">
    <w:name w:val="Font Style38"/>
    <w:uiPriority w:val="99"/>
    <w:qFormat/>
    <w:rPr>
      <w:rFonts w:ascii="Impact" w:hAnsi="Impact"/>
      <w:spacing w:val="80"/>
      <w:sz w:val="8"/>
    </w:rPr>
  </w:style>
  <w:style w:type="character" w:customStyle="1" w:styleId="afa">
    <w:name w:val="Текст выноски Знак"/>
    <w:basedOn w:val="a0"/>
    <w:link w:val="afb"/>
    <w:uiPriority w:val="99"/>
    <w:semiHidden/>
    <w:qFormat/>
    <w:rPr>
      <w:rFonts w:ascii="Segoe UI" w:hAnsi="Segoe UI" w:cs="Times New Roman"/>
      <w:sz w:val="18"/>
    </w:rPr>
  </w:style>
  <w:style w:type="paragraph" w:customStyle="1" w:styleId="afc">
    <w:name w:val="Заголовок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cs="Arial Unicode MS"/>
    </w:rPr>
  </w:style>
  <w:style w:type="paragraph" w:styleId="af0">
    <w:name w:val="caption"/>
    <w:basedOn w:val="a"/>
    <w:link w:val="af"/>
    <w:qFormat/>
    <w:pPr>
      <w:suppressLineNumbers/>
      <w:spacing w:before="120" w:after="120"/>
    </w:pPr>
    <w:rPr>
      <w:rFonts w:cs="Arial Unicode MS"/>
      <w:i/>
      <w:iCs/>
    </w:rPr>
  </w:style>
  <w:style w:type="paragraph" w:styleId="aff">
    <w:name w:val="index heading"/>
    <w:basedOn w:val="a"/>
    <w:qFormat/>
    <w:pPr>
      <w:suppressLineNumbers/>
    </w:pPr>
    <w:rPr>
      <w:rFonts w:cs="Arial Unicode MS"/>
    </w:rPr>
  </w:style>
  <w:style w:type="paragraph" w:customStyle="1" w:styleId="user">
    <w:name w:val="Заголовок (user)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spacing w:line="410" w:lineRule="exact"/>
      <w:jc w:val="center"/>
    </w:pPr>
  </w:style>
  <w:style w:type="paragraph" w:customStyle="1" w:styleId="Style2">
    <w:name w:val="Style2"/>
    <w:basedOn w:val="a"/>
    <w:uiPriority w:val="99"/>
    <w:qFormat/>
  </w:style>
  <w:style w:type="paragraph" w:customStyle="1" w:styleId="Style3">
    <w:name w:val="Style3"/>
    <w:basedOn w:val="a"/>
    <w:uiPriority w:val="99"/>
    <w:qFormat/>
  </w:style>
  <w:style w:type="paragraph" w:customStyle="1" w:styleId="Style4">
    <w:name w:val="Style4"/>
    <w:basedOn w:val="a"/>
    <w:uiPriority w:val="99"/>
    <w:qFormat/>
  </w:style>
  <w:style w:type="paragraph" w:customStyle="1" w:styleId="Style5">
    <w:name w:val="Style5"/>
    <w:basedOn w:val="a"/>
    <w:uiPriority w:val="99"/>
    <w:qFormat/>
  </w:style>
  <w:style w:type="paragraph" w:customStyle="1" w:styleId="Style6">
    <w:name w:val="Style6"/>
    <w:basedOn w:val="a"/>
    <w:uiPriority w:val="99"/>
    <w:qFormat/>
    <w:pPr>
      <w:spacing w:line="326" w:lineRule="exact"/>
      <w:ind w:firstLine="552"/>
      <w:jc w:val="both"/>
    </w:pPr>
  </w:style>
  <w:style w:type="paragraph" w:customStyle="1" w:styleId="Style7">
    <w:name w:val="Style7"/>
    <w:basedOn w:val="a"/>
    <w:uiPriority w:val="99"/>
    <w:qFormat/>
    <w:pPr>
      <w:jc w:val="both"/>
    </w:pPr>
  </w:style>
  <w:style w:type="paragraph" w:customStyle="1" w:styleId="Style8">
    <w:name w:val="Style8"/>
    <w:basedOn w:val="a"/>
    <w:uiPriority w:val="99"/>
    <w:qFormat/>
    <w:pPr>
      <w:spacing w:line="322" w:lineRule="exact"/>
      <w:ind w:hanging="1051"/>
    </w:pPr>
  </w:style>
  <w:style w:type="paragraph" w:customStyle="1" w:styleId="Style9">
    <w:name w:val="Style9"/>
    <w:basedOn w:val="a"/>
    <w:uiPriority w:val="99"/>
    <w:qFormat/>
    <w:pPr>
      <w:spacing w:line="313" w:lineRule="exact"/>
      <w:ind w:firstLine="4075"/>
      <w:jc w:val="both"/>
    </w:pPr>
  </w:style>
  <w:style w:type="paragraph" w:customStyle="1" w:styleId="Style10">
    <w:name w:val="Style10"/>
    <w:basedOn w:val="a"/>
    <w:uiPriority w:val="99"/>
    <w:qFormat/>
    <w:pPr>
      <w:spacing w:line="320" w:lineRule="exact"/>
      <w:jc w:val="right"/>
    </w:pPr>
  </w:style>
  <w:style w:type="paragraph" w:customStyle="1" w:styleId="Style11">
    <w:name w:val="Style11"/>
    <w:basedOn w:val="a"/>
    <w:uiPriority w:val="99"/>
    <w:qFormat/>
    <w:pPr>
      <w:spacing w:line="324" w:lineRule="exact"/>
      <w:ind w:firstLine="1901"/>
    </w:pPr>
  </w:style>
  <w:style w:type="paragraph" w:customStyle="1" w:styleId="Style12">
    <w:name w:val="Style12"/>
    <w:basedOn w:val="a"/>
    <w:uiPriority w:val="99"/>
    <w:qFormat/>
    <w:pPr>
      <w:spacing w:line="317" w:lineRule="exact"/>
      <w:jc w:val="center"/>
    </w:pPr>
  </w:style>
  <w:style w:type="paragraph" w:customStyle="1" w:styleId="Style13">
    <w:name w:val="Style13"/>
    <w:basedOn w:val="a"/>
    <w:uiPriority w:val="99"/>
    <w:qFormat/>
    <w:pPr>
      <w:spacing w:line="322" w:lineRule="exact"/>
      <w:ind w:firstLine="2736"/>
      <w:jc w:val="both"/>
    </w:pPr>
  </w:style>
  <w:style w:type="paragraph" w:customStyle="1" w:styleId="Style14">
    <w:name w:val="Style14"/>
    <w:basedOn w:val="a"/>
    <w:uiPriority w:val="99"/>
    <w:qFormat/>
    <w:pPr>
      <w:spacing w:line="317" w:lineRule="exact"/>
      <w:ind w:firstLine="648"/>
      <w:jc w:val="both"/>
    </w:pPr>
  </w:style>
  <w:style w:type="paragraph" w:customStyle="1" w:styleId="Style15">
    <w:name w:val="Style15"/>
    <w:basedOn w:val="a"/>
    <w:uiPriority w:val="99"/>
    <w:qFormat/>
    <w:pPr>
      <w:spacing w:line="321" w:lineRule="exact"/>
      <w:ind w:firstLine="749"/>
      <w:jc w:val="both"/>
    </w:pPr>
  </w:style>
  <w:style w:type="paragraph" w:customStyle="1" w:styleId="Style16">
    <w:name w:val="Style16"/>
    <w:basedOn w:val="a"/>
    <w:uiPriority w:val="99"/>
    <w:qFormat/>
    <w:pPr>
      <w:spacing w:line="331" w:lineRule="exact"/>
      <w:ind w:firstLine="398"/>
      <w:jc w:val="both"/>
    </w:pPr>
  </w:style>
  <w:style w:type="paragraph" w:customStyle="1" w:styleId="Style17">
    <w:name w:val="Style17"/>
    <w:basedOn w:val="a"/>
    <w:uiPriority w:val="99"/>
    <w:qFormat/>
    <w:pPr>
      <w:spacing w:line="322" w:lineRule="exact"/>
      <w:ind w:firstLine="230"/>
      <w:jc w:val="both"/>
    </w:pPr>
  </w:style>
  <w:style w:type="paragraph" w:customStyle="1" w:styleId="Style18">
    <w:name w:val="Style18"/>
    <w:basedOn w:val="a"/>
    <w:uiPriority w:val="99"/>
    <w:qFormat/>
    <w:pPr>
      <w:spacing w:line="317" w:lineRule="exact"/>
      <w:ind w:firstLine="744"/>
      <w:jc w:val="both"/>
    </w:pPr>
  </w:style>
  <w:style w:type="paragraph" w:customStyle="1" w:styleId="Style19">
    <w:name w:val="Style19"/>
    <w:basedOn w:val="a"/>
    <w:uiPriority w:val="99"/>
    <w:qFormat/>
    <w:pPr>
      <w:spacing w:line="326" w:lineRule="exact"/>
      <w:ind w:firstLine="701"/>
      <w:jc w:val="both"/>
    </w:pPr>
  </w:style>
  <w:style w:type="paragraph" w:customStyle="1" w:styleId="Style20">
    <w:name w:val="Style20"/>
    <w:basedOn w:val="a"/>
    <w:uiPriority w:val="99"/>
    <w:qFormat/>
    <w:pPr>
      <w:spacing w:line="317" w:lineRule="exact"/>
      <w:ind w:firstLine="562"/>
      <w:jc w:val="both"/>
    </w:pPr>
  </w:style>
  <w:style w:type="paragraph" w:customStyle="1" w:styleId="Style21">
    <w:name w:val="Style21"/>
    <w:basedOn w:val="a"/>
    <w:uiPriority w:val="99"/>
    <w:qFormat/>
    <w:pPr>
      <w:spacing w:line="638" w:lineRule="exact"/>
      <w:ind w:firstLine="2995"/>
    </w:pPr>
  </w:style>
  <w:style w:type="paragraph" w:styleId="afb">
    <w:name w:val="Balloon Text"/>
    <w:basedOn w:val="a"/>
    <w:link w:val="afa"/>
    <w:uiPriority w:val="99"/>
    <w:semiHidden/>
    <w:qFormat/>
    <w:rPr>
      <w:rFonts w:ascii="Segoe UI" w:hAnsi="Segoe UI"/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numbering" w:customStyle="1" w:styleId="user1">
    <w:name w:val="Без списка (user)"/>
    <w:uiPriority w:val="99"/>
    <w:semiHidden/>
    <w:unhideWhenUsed/>
    <w:qFormat/>
  </w:style>
  <w:style w:type="table" w:styleId="aff0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pos-alekseeva</dc:creator>
  <dc:description/>
  <cp:lastModifiedBy>sovet</cp:lastModifiedBy>
  <cp:revision>24</cp:revision>
  <cp:lastPrinted>2026-04-10T08:02:00Z</cp:lastPrinted>
  <dcterms:created xsi:type="dcterms:W3CDTF">2020-12-16T06:53:00Z</dcterms:created>
  <dcterms:modified xsi:type="dcterms:W3CDTF">2026-04-10T11:45:00Z</dcterms:modified>
  <dc:language>ru-RU</dc:language>
</cp:coreProperties>
</file>